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01F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F242A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75ECBC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2025年深圳市直播电商基地（园区）认定</w:t>
      </w:r>
    </w:p>
    <w:p w14:paraId="3B77E0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申报</w:t>
      </w:r>
      <w:r>
        <w:rPr>
          <w:rFonts w:hint="eastAsia" w:ascii="方正小标宋简体" w:hAnsi="方正小标宋简体" w:eastAsia="方正小标宋简体" w:cs="方正小标宋简体"/>
          <w:sz w:val="44"/>
          <w:szCs w:val="44"/>
          <w:lang w:eastAsia="zh-CN"/>
        </w:rPr>
        <w:t>指引</w:t>
      </w:r>
    </w:p>
    <w:p w14:paraId="6019FA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14:paraId="61AC482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认定类别</w:t>
      </w:r>
    </w:p>
    <w:p w14:paraId="439987B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为加强直播电商基地（园区）的建设管理，充分发挥直播电商基地（园区）产业集聚效应，推动深圳市直播电商基地（园区）高质量发展，开展认定工作。</w:t>
      </w:r>
    </w:p>
    <w:p w14:paraId="50578D6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default" w:ascii="仿宋_GB2312" w:hAnsi="仿宋_GB2312" w:eastAsia="仿宋_GB2312" w:cs="仿宋_GB2312"/>
          <w:sz w:val="32"/>
          <w:szCs w:val="32"/>
        </w:rPr>
      </w:pPr>
      <w:r>
        <w:rPr>
          <w:rStyle w:val="9"/>
          <w:rFonts w:hint="default" w:ascii="仿宋_GB2312" w:hAnsi="仿宋_GB2312" w:eastAsia="仿宋_GB2312" w:cs="仿宋_GB2312"/>
          <w:sz w:val="32"/>
          <w:szCs w:val="32"/>
        </w:rPr>
        <w:t>直播电商</w:t>
      </w:r>
      <w:r>
        <w:rPr>
          <w:rStyle w:val="9"/>
          <w:rFonts w:hint="eastAsia" w:ascii="仿宋_GB2312" w:hAnsi="仿宋_GB2312" w:eastAsia="仿宋_GB2312" w:cs="仿宋_GB2312"/>
          <w:sz w:val="32"/>
          <w:szCs w:val="32"/>
          <w:lang w:eastAsia="zh-CN"/>
        </w:rPr>
        <w:t>园区，是指以发展直播电商为主导，集聚一定数量的直播电商企业及相关服务企业</w:t>
      </w:r>
      <w:r>
        <w:rPr>
          <w:rStyle w:val="9"/>
          <w:rFonts w:hint="eastAsia" w:ascii="仿宋_GB2312" w:hAnsi="仿宋_GB2312" w:eastAsia="仿宋_GB2312" w:cs="仿宋_GB2312"/>
          <w:sz w:val="32"/>
          <w:szCs w:val="32"/>
          <w:highlight w:val="none"/>
          <w:lang w:eastAsia="zh-CN"/>
        </w:rPr>
        <w:t>（为直播电商企业提供市场营销、信息服务、运营培训、物流快递等专业服务的企业），能够为直播电商企业提供基础设施保障和</w:t>
      </w:r>
      <w:r>
        <w:rPr>
          <w:rStyle w:val="9"/>
          <w:rFonts w:hint="eastAsia" w:ascii="仿宋_GB2312" w:hAnsi="仿宋_GB2312" w:eastAsia="仿宋_GB2312" w:cs="仿宋_GB2312"/>
          <w:sz w:val="32"/>
          <w:szCs w:val="32"/>
          <w:lang w:eastAsia="zh-CN"/>
        </w:rPr>
        <w:t>公共服务，以提高园区产业聚集能力、企业市场竞争力，形成良好直播电商产业区域的生态体系</w:t>
      </w:r>
      <w:r>
        <w:rPr>
          <w:rStyle w:val="9"/>
          <w:rFonts w:hint="default" w:ascii="仿宋_GB2312" w:hAnsi="仿宋_GB2312" w:eastAsia="仿宋_GB2312" w:cs="仿宋_GB2312"/>
          <w:sz w:val="32"/>
          <w:szCs w:val="32"/>
        </w:rPr>
        <w:t>。</w:t>
      </w:r>
    </w:p>
    <w:p w14:paraId="39B4A91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default" w:ascii="仿宋_GB2312" w:hAnsi="仿宋_GB2312" w:eastAsia="仿宋_GB2312" w:cs="仿宋_GB2312"/>
          <w:sz w:val="32"/>
          <w:szCs w:val="32"/>
          <w:lang w:val="en-US" w:eastAsia="zh-CN"/>
        </w:rPr>
      </w:pPr>
      <w:r>
        <w:rPr>
          <w:rStyle w:val="9"/>
          <w:rFonts w:hint="default" w:ascii="仿宋_GB2312" w:hAnsi="仿宋_GB2312" w:eastAsia="仿宋_GB2312" w:cs="仿宋_GB2312"/>
          <w:sz w:val="32"/>
          <w:szCs w:val="32"/>
          <w:lang w:val="en-US" w:eastAsia="zh-CN"/>
        </w:rPr>
        <w:t>直播电商</w:t>
      </w:r>
      <w:r>
        <w:rPr>
          <w:rStyle w:val="9"/>
          <w:rFonts w:hint="eastAsia" w:ascii="仿宋_GB2312" w:hAnsi="仿宋_GB2312" w:eastAsia="仿宋_GB2312" w:cs="仿宋_GB2312"/>
          <w:sz w:val="32"/>
          <w:szCs w:val="32"/>
          <w:lang w:val="en-US" w:eastAsia="zh-CN"/>
        </w:rPr>
        <w:t>基地（专业服务类），是指运营主体明确，为直播电商企业提供固定场所和服务（如孵化培育、品牌资源、仓储物流、运营管理、供应链服务等），为入驻企业直播销售多类目产品的</w:t>
      </w:r>
      <w:r>
        <w:rPr>
          <w:rStyle w:val="9"/>
          <w:rFonts w:hint="default" w:ascii="仿宋_GB2312" w:hAnsi="仿宋_GB2312" w:eastAsia="仿宋_GB2312" w:cs="仿宋_GB2312"/>
          <w:sz w:val="32"/>
          <w:szCs w:val="32"/>
          <w:lang w:val="en-US" w:eastAsia="zh-CN"/>
        </w:rPr>
        <w:t>单一楼宇或同一区域的楼群。</w:t>
      </w:r>
    </w:p>
    <w:p w14:paraId="3F2C22D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直播电商基地（商品交易类），是指运营主体明确，以直播销售商品为主导，拥有完善基础设施的直播电商产业聚集区。</w:t>
      </w:r>
    </w:p>
    <w:p w14:paraId="0762280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default" w:ascii="黑体" w:hAnsi="黑体" w:eastAsia="黑体" w:cs="黑体"/>
          <w:sz w:val="32"/>
          <w:szCs w:val="32"/>
        </w:rPr>
        <w:t>认定</w:t>
      </w:r>
      <w:r>
        <w:rPr>
          <w:rFonts w:hint="eastAsia" w:ascii="黑体" w:hAnsi="黑体" w:eastAsia="黑体" w:cs="黑体"/>
          <w:sz w:val="32"/>
          <w:szCs w:val="32"/>
        </w:rPr>
        <w:t>依据</w:t>
      </w:r>
    </w:p>
    <w:p w14:paraId="334DAE4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color w:val="auto"/>
          <w:kern w:val="0"/>
          <w:sz w:val="32"/>
          <w:szCs w:val="32"/>
          <w:highlight w:val="none"/>
          <w:lang w:val="en-US" w:eastAsia="zh-CN" w:bidi="ar"/>
        </w:rPr>
        <w:t>《深圳市直播电商基地（园区）认定管理办法》（深商务规〔2025〕1号）</w:t>
      </w:r>
      <w:r>
        <w:rPr>
          <w:rFonts w:hint="default" w:ascii="仿宋_GB2312" w:hAnsi="仿宋_GB2312" w:eastAsia="仿宋_GB2312" w:cs="仿宋_GB2312"/>
          <w:sz w:val="32"/>
          <w:szCs w:val="32"/>
          <w:highlight w:val="none"/>
          <w:lang w:eastAsia="zh-CN"/>
        </w:rPr>
        <w:t>。</w:t>
      </w:r>
    </w:p>
    <w:p w14:paraId="34D395E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三、申报方式</w:t>
      </w:r>
    </w:p>
    <w:p w14:paraId="256DF5E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default" w:ascii="仿宋_GB2312" w:hAnsi="仿宋_GB2312" w:eastAsia="仿宋_GB2312" w:cs="仿宋_GB2312"/>
          <w:color w:val="auto"/>
          <w:kern w:val="0"/>
          <w:sz w:val="32"/>
          <w:szCs w:val="32"/>
          <w:highlight w:val="none"/>
          <w:lang w:val="en-US" w:eastAsia="zh-CN" w:bidi="ar"/>
        </w:rPr>
        <w:t>按照“公开、公平、公正”的原则，鼓励符合条件的企业或机构积极申报，</w:t>
      </w:r>
      <w:r>
        <w:rPr>
          <w:rFonts w:hint="eastAsia" w:ascii="仿宋_GB2312" w:hAnsi="仿宋_GB2312" w:eastAsia="仿宋_GB2312" w:cs="仿宋_GB2312"/>
          <w:color w:val="auto"/>
          <w:kern w:val="0"/>
          <w:sz w:val="32"/>
          <w:szCs w:val="32"/>
          <w:highlight w:val="none"/>
          <w:lang w:val="en-US" w:eastAsia="zh-CN" w:bidi="ar"/>
        </w:rPr>
        <w:t>实行</w:t>
      </w:r>
      <w:r>
        <w:rPr>
          <w:rFonts w:hint="default" w:ascii="仿宋_GB2312" w:hAnsi="仿宋_GB2312" w:eastAsia="仿宋_GB2312" w:cs="仿宋_GB2312"/>
          <w:color w:val="auto"/>
          <w:kern w:val="0"/>
          <w:sz w:val="32"/>
          <w:szCs w:val="32"/>
          <w:highlight w:val="none"/>
          <w:lang w:val="en-US" w:eastAsia="zh-CN" w:bidi="ar"/>
        </w:rPr>
        <w:t>自愿</w:t>
      </w:r>
      <w:r>
        <w:rPr>
          <w:rFonts w:hint="eastAsia" w:ascii="仿宋_GB2312" w:hAnsi="仿宋_GB2312" w:eastAsia="仿宋_GB2312" w:cs="仿宋_GB2312"/>
          <w:color w:val="auto"/>
          <w:kern w:val="0"/>
          <w:sz w:val="32"/>
          <w:szCs w:val="32"/>
          <w:highlight w:val="none"/>
          <w:lang w:val="en-US" w:eastAsia="zh-CN" w:bidi="ar"/>
        </w:rPr>
        <w:t>申报、政府</w:t>
      </w:r>
      <w:r>
        <w:rPr>
          <w:rFonts w:hint="default" w:ascii="仿宋_GB2312" w:hAnsi="仿宋_GB2312" w:eastAsia="仿宋_GB2312" w:cs="仿宋_GB2312"/>
          <w:color w:val="auto"/>
          <w:kern w:val="0"/>
          <w:sz w:val="32"/>
          <w:szCs w:val="32"/>
          <w:highlight w:val="none"/>
          <w:lang w:val="en-US" w:eastAsia="zh-CN" w:bidi="ar"/>
        </w:rPr>
        <w:t>核查、认定、社会公示、</w:t>
      </w:r>
      <w:r>
        <w:rPr>
          <w:rFonts w:hint="eastAsia" w:ascii="仿宋_GB2312" w:hAnsi="仿宋_GB2312" w:eastAsia="仿宋_GB2312" w:cs="仿宋_GB2312"/>
          <w:color w:val="auto"/>
          <w:kern w:val="0"/>
          <w:sz w:val="32"/>
          <w:szCs w:val="32"/>
          <w:highlight w:val="none"/>
          <w:lang w:val="en-US" w:eastAsia="zh-CN" w:bidi="ar"/>
        </w:rPr>
        <w:t>公布结果、动态评估制度</w:t>
      </w:r>
      <w:r>
        <w:rPr>
          <w:rFonts w:hint="default" w:ascii="仿宋_GB2312" w:hAnsi="仿宋_GB2312" w:eastAsia="仿宋_GB2312" w:cs="仿宋_GB2312"/>
          <w:color w:val="auto"/>
          <w:kern w:val="0"/>
          <w:sz w:val="32"/>
          <w:szCs w:val="32"/>
          <w:highlight w:val="none"/>
          <w:lang w:val="en-US" w:eastAsia="zh-CN" w:bidi="ar"/>
        </w:rPr>
        <w:t>。</w:t>
      </w:r>
    </w:p>
    <w:p w14:paraId="15EB46E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四</w:t>
      </w:r>
      <w:r>
        <w:rPr>
          <w:rFonts w:hint="eastAsia" w:ascii="黑体" w:hAnsi="黑体" w:eastAsia="黑体" w:cs="黑体"/>
          <w:sz w:val="32"/>
          <w:szCs w:val="32"/>
        </w:rPr>
        <w:t>、申报条件</w:t>
      </w:r>
    </w:p>
    <w:p w14:paraId="35D83F75">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申报主体应符合以下</w:t>
      </w:r>
      <w:r>
        <w:rPr>
          <w:rFonts w:hint="eastAsia" w:ascii="仿宋_GB2312" w:hAnsi="仿宋_GB2312" w:eastAsia="仿宋_GB2312" w:cs="仿宋_GB2312"/>
          <w:b/>
          <w:bCs/>
          <w:sz w:val="32"/>
          <w:szCs w:val="32"/>
          <w:lang w:val="en-US" w:eastAsia="zh-CN"/>
        </w:rPr>
        <w:t>基础条件</w:t>
      </w:r>
      <w:r>
        <w:rPr>
          <w:rFonts w:hint="eastAsia" w:ascii="仿宋_GB2312" w:hAnsi="仿宋_GB2312" w:eastAsia="仿宋_GB2312" w:cs="仿宋_GB2312"/>
          <w:b/>
          <w:bCs/>
          <w:sz w:val="32"/>
          <w:szCs w:val="32"/>
        </w:rPr>
        <w:t>：</w:t>
      </w:r>
    </w:p>
    <w:p w14:paraId="24996C1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1.基础设施健全。直播电商基地（园区）建有与业务发展相配套的基础设施区域，包括但不限于以下功能区域：用于直播电商基地（园区）管理团队运营与服务的办公区，用于入驻企业开展直播活动所需的核心功能区，用于满足直播电商基地（园区）内企业开展商务活动等所需的公共服务区；</w:t>
      </w:r>
    </w:p>
    <w:p w14:paraId="02734E5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2.诚实守信、合规经营。运营主体遵守相关法律法规等，依法依规开展经营活动，近两年内未被列入严重失信主体名单；</w:t>
      </w:r>
    </w:p>
    <w:p w14:paraId="243041F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3.配合管理工作。承诺开展统计监测工作，定期向区商务主管部门报送相关经营数据；承诺经营事项发生重大变动的，及时向区商务主管部门报告。</w:t>
      </w:r>
    </w:p>
    <w:p w14:paraId="77467133">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除符合基础条件外，还应当符合</w:t>
      </w:r>
      <w:r>
        <w:rPr>
          <w:rFonts w:hint="eastAsia" w:ascii="仿宋_GB2312" w:hAnsi="仿宋_GB2312" w:eastAsia="仿宋_GB2312" w:cs="仿宋_GB2312"/>
          <w:sz w:val="32"/>
          <w:szCs w:val="32"/>
          <w:lang w:eastAsia="zh-CN"/>
        </w:rPr>
        <w:t>对应申报认定类别的</w:t>
      </w:r>
      <w:r>
        <w:rPr>
          <w:rFonts w:hint="eastAsia" w:ascii="仿宋_GB2312" w:hAnsi="仿宋_GB2312" w:eastAsia="仿宋_GB2312" w:cs="仿宋_GB2312"/>
          <w:b/>
          <w:bCs/>
          <w:sz w:val="32"/>
          <w:szCs w:val="32"/>
        </w:rPr>
        <w:t>专项条件</w:t>
      </w:r>
      <w:r>
        <w:rPr>
          <w:rFonts w:hint="eastAsia" w:ascii="仿宋_GB2312" w:hAnsi="仿宋_GB2312" w:eastAsia="仿宋_GB2312" w:cs="仿宋_GB2312"/>
          <w:sz w:val="32"/>
          <w:szCs w:val="32"/>
        </w:rPr>
        <w:t>：</w:t>
      </w:r>
    </w:p>
    <w:p w14:paraId="2BAE3906">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Style w:val="9"/>
          <w:rFonts w:hint="eastAsia" w:ascii="仿宋_GB2312" w:hAnsi="仿宋_GB2312" w:eastAsia="仿宋_GB2312" w:cs="仿宋_GB2312"/>
          <w:sz w:val="32"/>
          <w:szCs w:val="32"/>
          <w:lang w:val="en-US" w:eastAsia="zh-CN"/>
        </w:rPr>
        <w:t>申请认定为直播电商园区</w:t>
      </w:r>
    </w:p>
    <w:p w14:paraId="2DEF359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default"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（1）园区运营主体应为依法登记注册的并在深圳（含深汕特别合作区，下同）实际从事经营活动的</w:t>
      </w:r>
      <w:r>
        <w:rPr>
          <w:rStyle w:val="9"/>
          <w:rFonts w:hint="eastAsia" w:ascii="仿宋_GB2312" w:hAnsi="仿宋_GB2312" w:eastAsia="仿宋_GB2312" w:cs="仿宋_GB2312"/>
          <w:sz w:val="32"/>
          <w:szCs w:val="32"/>
          <w:highlight w:val="none"/>
          <w:lang w:val="en-US" w:eastAsia="zh-CN"/>
        </w:rPr>
        <w:t>法人，</w:t>
      </w:r>
      <w:r>
        <w:rPr>
          <w:rStyle w:val="9"/>
          <w:rFonts w:hint="eastAsia" w:ascii="仿宋_GB2312" w:hAnsi="仿宋_GB2312" w:eastAsia="仿宋_GB2312" w:cs="仿宋_GB2312"/>
          <w:sz w:val="32"/>
          <w:szCs w:val="32"/>
          <w:lang w:val="en-US" w:eastAsia="zh-CN"/>
        </w:rPr>
        <w:t>且成立两年以上；</w:t>
      </w:r>
    </w:p>
    <w:p w14:paraId="460D8F1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（2）建筑面积不少于10000平方米，其中直播电商企业及直播电商服务企业使用面积占比60%以上（直播电商企业使用面积占比50%以上）；</w:t>
      </w:r>
    </w:p>
    <w:p w14:paraId="1ECF0C6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（3）入驻直播电商企业和直播电商服务企业不少于20家；</w:t>
      </w:r>
    </w:p>
    <w:p w14:paraId="7F5EDAE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highlight w:val="none"/>
          <w:lang w:val="en-US" w:eastAsia="zh-CN"/>
        </w:rPr>
      </w:pPr>
      <w:r>
        <w:rPr>
          <w:rStyle w:val="9"/>
          <w:rFonts w:hint="eastAsia" w:ascii="仿宋_GB2312" w:hAnsi="仿宋_GB2312" w:eastAsia="仿宋_GB2312" w:cs="仿宋_GB2312"/>
          <w:sz w:val="32"/>
          <w:szCs w:val="32"/>
          <w:highlight w:val="none"/>
          <w:lang w:val="en-US" w:eastAsia="zh-CN"/>
        </w:rPr>
        <w:t>（4）</w:t>
      </w:r>
      <w:r>
        <w:rPr>
          <w:rStyle w:val="9"/>
          <w:rFonts w:hint="eastAsia" w:ascii="仿宋_GB2312" w:hAnsi="仿宋_GB2312" w:eastAsia="仿宋_GB2312" w:cs="仿宋_GB2312"/>
          <w:sz w:val="32"/>
          <w:szCs w:val="32"/>
          <w:highlight w:val="none"/>
        </w:rPr>
        <w:t>园区应具备基础的专业服务、公</w:t>
      </w:r>
      <w:r>
        <w:rPr>
          <w:rStyle w:val="9"/>
          <w:rFonts w:hint="eastAsia" w:ascii="仿宋_GB2312" w:hAnsi="仿宋_GB2312" w:eastAsia="仿宋_GB2312" w:cs="仿宋_GB2312"/>
          <w:sz w:val="32"/>
          <w:szCs w:val="32"/>
          <w:highlight w:val="none"/>
          <w:lang w:eastAsia="zh-CN"/>
        </w:rPr>
        <w:t>共</w:t>
      </w:r>
      <w:r>
        <w:rPr>
          <w:rStyle w:val="9"/>
          <w:rFonts w:hint="eastAsia" w:ascii="仿宋_GB2312" w:hAnsi="仿宋_GB2312" w:eastAsia="仿宋_GB2312" w:cs="仿宋_GB2312"/>
          <w:sz w:val="32"/>
          <w:szCs w:val="32"/>
          <w:highlight w:val="none"/>
        </w:rPr>
        <w:t>服务、金融服务、人才服务等服务功能。</w:t>
      </w:r>
    </w:p>
    <w:p w14:paraId="3B328BDC">
      <w:pPr>
        <w:keepNext w:val="0"/>
        <w:keepLines w:val="0"/>
        <w:pageBreakBefore w:val="0"/>
        <w:widowControl w:val="0"/>
        <w:kinsoku/>
        <w:wordWrap/>
        <w:overflowPunct/>
        <w:topLinePunct w:val="0"/>
        <w:autoSpaceDE/>
        <w:autoSpaceDN/>
        <w:bidi w:val="0"/>
        <w:spacing w:line="560" w:lineRule="exact"/>
        <w:ind w:firstLine="640"/>
        <w:textAlignment w:val="auto"/>
        <w:rPr>
          <w:rStyle w:val="9"/>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Style w:val="9"/>
          <w:rFonts w:hint="eastAsia" w:ascii="仿宋_GB2312" w:hAnsi="仿宋_GB2312" w:eastAsia="仿宋_GB2312" w:cs="仿宋_GB2312"/>
          <w:sz w:val="32"/>
          <w:szCs w:val="32"/>
          <w:lang w:val="en-US" w:eastAsia="zh-CN"/>
        </w:rPr>
        <w:t>申请认定为直播电商基地（专业服务类）</w:t>
      </w:r>
    </w:p>
    <w:p w14:paraId="3B2BB81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highlight w:val="none"/>
          <w:lang w:val="en-US" w:eastAsia="zh-CN"/>
        </w:rPr>
      </w:pPr>
      <w:r>
        <w:rPr>
          <w:rStyle w:val="9"/>
          <w:rFonts w:hint="eastAsia" w:ascii="仿宋_GB2312" w:hAnsi="仿宋_GB2312" w:eastAsia="仿宋_GB2312" w:cs="仿宋_GB2312"/>
          <w:sz w:val="32"/>
          <w:szCs w:val="32"/>
          <w:highlight w:val="none"/>
          <w:lang w:val="en-US" w:eastAsia="zh-CN"/>
        </w:rPr>
        <w:t>（1）基地运营主体应为依法登记注册的并在深圳实际从事经营活动的法人，且成立一年以上；</w:t>
      </w:r>
    </w:p>
    <w:p w14:paraId="59F4122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highlight w:val="none"/>
          <w:lang w:val="en-US" w:eastAsia="zh-CN"/>
        </w:rPr>
      </w:pPr>
      <w:r>
        <w:rPr>
          <w:rStyle w:val="9"/>
          <w:rFonts w:hint="eastAsia" w:ascii="仿宋_GB2312" w:hAnsi="仿宋_GB2312" w:eastAsia="仿宋_GB2312" w:cs="仿宋_GB2312"/>
          <w:sz w:val="32"/>
          <w:szCs w:val="32"/>
          <w:highlight w:val="none"/>
          <w:lang w:val="en-US" w:eastAsia="zh-CN"/>
        </w:rPr>
        <w:t>（2）基地应具备完善的直播技术支撑服务、内容创作服务等特色服务功能。</w:t>
      </w:r>
    </w:p>
    <w:p w14:paraId="526364B1">
      <w:pPr>
        <w:keepNext w:val="0"/>
        <w:keepLines w:val="0"/>
        <w:pageBreakBefore w:val="0"/>
        <w:widowControl w:val="0"/>
        <w:kinsoku/>
        <w:wordWrap/>
        <w:overflowPunct/>
        <w:topLinePunct w:val="0"/>
        <w:autoSpaceDE/>
        <w:autoSpaceDN/>
        <w:bidi w:val="0"/>
        <w:spacing w:line="560" w:lineRule="exact"/>
        <w:ind w:firstLine="640"/>
        <w:textAlignment w:val="auto"/>
        <w:rPr>
          <w:rStyle w:val="9"/>
          <w:rFonts w:hint="default"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3.申请认定为直播电商基地（商品交易类）</w:t>
      </w:r>
    </w:p>
    <w:p w14:paraId="59910A4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highlight w:val="none"/>
          <w:lang w:val="en-US" w:eastAsia="zh-CN"/>
        </w:rPr>
        <w:t>（1）基地运营主体应为依法登记注册的并在深圳实际从事经营活动的法人，且成立一年以上；</w:t>
      </w:r>
    </w:p>
    <w:p w14:paraId="00C2329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（2）已投入使用的直播间数量不少于10个；</w:t>
      </w:r>
    </w:p>
    <w:p w14:paraId="108DD753">
      <w:pPr>
        <w:pStyle w:val="3"/>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outlineLvl w:val="1"/>
        <w:rPr>
          <w:rStyle w:val="9"/>
          <w:rFonts w:hint="default"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（3）上一年度直播带货实际结算商品交易额（GMV）月均达1500万元人民币及以上。</w:t>
      </w:r>
    </w:p>
    <w:p w14:paraId="574190D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五</w:t>
      </w:r>
      <w:r>
        <w:rPr>
          <w:rFonts w:hint="eastAsia" w:ascii="黑体" w:hAnsi="黑体" w:eastAsia="黑体" w:cs="黑体"/>
          <w:sz w:val="32"/>
          <w:szCs w:val="32"/>
        </w:rPr>
        <w:t>、受理机关</w:t>
      </w:r>
    </w:p>
    <w:p w14:paraId="622F6CC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（一）受理机关：深圳市商务局</w:t>
      </w:r>
    </w:p>
    <w:p w14:paraId="124AF59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（二）受理</w:t>
      </w:r>
      <w:r>
        <w:rPr>
          <w:rFonts w:hint="eastAsia" w:ascii="仿宋_GB2312" w:hAnsi="仿宋_GB2312" w:eastAsia="仿宋_GB2312" w:cs="仿宋_GB2312"/>
          <w:sz w:val="32"/>
          <w:szCs w:val="32"/>
          <w:lang w:eastAsia="zh-CN"/>
        </w:rPr>
        <w:t>及审核</w:t>
      </w:r>
      <w:r>
        <w:rPr>
          <w:rFonts w:hint="default" w:ascii="仿宋_GB2312" w:hAnsi="仿宋_GB2312" w:eastAsia="仿宋_GB2312" w:cs="仿宋_GB2312"/>
          <w:sz w:val="32"/>
          <w:szCs w:val="32"/>
        </w:rPr>
        <w:t>时间：</w:t>
      </w:r>
    </w:p>
    <w:p w14:paraId="04F3752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1.网络填报时间：202</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rPr>
        <w:t>年</w:t>
      </w:r>
      <w:r>
        <w:rPr>
          <w:rFonts w:hint="default" w:ascii="仿宋_GB2312" w:hAnsi="仿宋_GB2312" w:eastAsia="仿宋_GB2312" w:cs="仿宋_GB2312"/>
          <w:color w:val="auto"/>
          <w:kern w:val="0"/>
          <w:sz w:val="32"/>
          <w:szCs w:val="32"/>
          <w:highlight w:val="none"/>
          <w:lang w:eastAsia="zh-CN" w:bidi="ar"/>
        </w:rPr>
        <w:t>10</w:t>
      </w:r>
      <w:r>
        <w:rPr>
          <w:rFonts w:hint="default"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lang w:eastAsia="zh-CN"/>
        </w:rPr>
        <w:t>13</w:t>
      </w:r>
      <w:r>
        <w:rPr>
          <w:rFonts w:hint="default" w:ascii="仿宋_GB2312" w:hAnsi="仿宋_GB2312" w:eastAsia="仿宋_GB2312" w:cs="仿宋_GB2312"/>
          <w:color w:val="auto"/>
          <w:sz w:val="32"/>
          <w:szCs w:val="32"/>
          <w:highlight w:val="none"/>
        </w:rPr>
        <w:t>日-202</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rPr>
        <w:t>年</w:t>
      </w:r>
      <w:r>
        <w:rPr>
          <w:rFonts w:hint="default" w:ascii="仿宋_GB2312" w:hAnsi="仿宋_GB2312" w:eastAsia="仿宋_GB2312" w:cs="仿宋_GB2312"/>
          <w:color w:val="auto"/>
          <w:sz w:val="32"/>
          <w:szCs w:val="32"/>
          <w:highlight w:val="none"/>
          <w:lang w:eastAsia="zh-CN"/>
        </w:rPr>
        <w:t>10</w:t>
      </w:r>
      <w:r>
        <w:rPr>
          <w:rFonts w:hint="default"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lang w:eastAsia="zh-CN"/>
        </w:rPr>
        <w:t>26</w:t>
      </w:r>
      <w:r>
        <w:rPr>
          <w:rFonts w:hint="default" w:ascii="仿宋_GB2312" w:hAnsi="仿宋_GB2312" w:eastAsia="仿宋_GB2312" w:cs="仿宋_GB2312"/>
          <w:color w:val="auto"/>
          <w:sz w:val="32"/>
          <w:szCs w:val="32"/>
          <w:highlight w:val="none"/>
        </w:rPr>
        <w:t>日18：00；</w:t>
      </w:r>
    </w:p>
    <w:p w14:paraId="14F13ED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2.材料提交时间</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rPr>
        <w:t>年</w:t>
      </w:r>
      <w:r>
        <w:rPr>
          <w:rFonts w:hint="default" w:ascii="仿宋_GB2312" w:hAnsi="仿宋_GB2312" w:eastAsia="仿宋_GB2312" w:cs="仿宋_GB2312"/>
          <w:color w:val="auto"/>
          <w:sz w:val="32"/>
          <w:szCs w:val="32"/>
          <w:highlight w:val="none"/>
          <w:lang w:eastAsia="zh-CN"/>
        </w:rPr>
        <w:t>10</w:t>
      </w:r>
      <w:r>
        <w:rPr>
          <w:rFonts w:hint="default"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lang w:eastAsia="zh-CN"/>
        </w:rPr>
        <w:t>13</w:t>
      </w:r>
      <w:r>
        <w:rPr>
          <w:rFonts w:hint="default" w:ascii="仿宋_GB2312" w:hAnsi="仿宋_GB2312" w:eastAsia="仿宋_GB2312" w:cs="仿宋_GB2312"/>
          <w:color w:val="auto"/>
          <w:sz w:val="32"/>
          <w:szCs w:val="32"/>
          <w:highlight w:val="none"/>
        </w:rPr>
        <w:t>日-202</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rPr>
        <w:t>年</w:t>
      </w:r>
      <w:r>
        <w:rPr>
          <w:rFonts w:hint="default" w:ascii="仿宋_GB2312" w:hAnsi="仿宋_GB2312" w:eastAsia="仿宋_GB2312" w:cs="仿宋_GB2312"/>
          <w:color w:val="auto"/>
          <w:sz w:val="32"/>
          <w:szCs w:val="32"/>
          <w:highlight w:val="none"/>
          <w:lang w:eastAsia="zh-CN"/>
        </w:rPr>
        <w:t>10</w:t>
      </w:r>
      <w:r>
        <w:rPr>
          <w:rFonts w:hint="default"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lang w:eastAsia="zh-CN"/>
        </w:rPr>
        <w:t>30</w:t>
      </w:r>
      <w:r>
        <w:rPr>
          <w:rFonts w:hint="default" w:ascii="仿宋_GB2312" w:hAnsi="仿宋_GB2312" w:eastAsia="仿宋_GB2312" w:cs="仿宋_GB2312"/>
          <w:color w:val="auto"/>
          <w:sz w:val="32"/>
          <w:szCs w:val="32"/>
          <w:highlight w:val="none"/>
        </w:rPr>
        <w:t>日17：</w:t>
      </w:r>
      <w:r>
        <w:rPr>
          <w:rFonts w:hint="eastAsia" w:ascii="仿宋_GB2312" w:hAnsi="仿宋_GB2312" w:eastAsia="仿宋_GB2312" w:cs="仿宋_GB2312"/>
          <w:color w:val="auto"/>
          <w:sz w:val="32"/>
          <w:szCs w:val="32"/>
          <w:highlight w:val="none"/>
          <w:lang w:val="en-US" w:eastAsia="zh-CN"/>
        </w:rPr>
        <w:t>45</w:t>
      </w:r>
      <w:r>
        <w:rPr>
          <w:rFonts w:hint="default" w:ascii="仿宋_GB2312" w:hAnsi="仿宋_GB2312" w:eastAsia="仿宋_GB2312" w:cs="仿宋_GB2312"/>
          <w:color w:val="auto"/>
          <w:sz w:val="32"/>
          <w:szCs w:val="32"/>
          <w:highlight w:val="none"/>
        </w:rPr>
        <w:t>。</w:t>
      </w:r>
    </w:p>
    <w:p w14:paraId="22CB891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申报单位在上述规定时间内在线填报、提交材料。逾期不予受理。（注意事项：网络填报时间截止后将不再受理新申请以及修改后再次提交的申请）。</w:t>
      </w:r>
    </w:p>
    <w:p w14:paraId="14453191"/>
    <w:sectPr>
      <w:pgSz w:w="11906" w:h="16838"/>
      <w:pgMar w:top="1814" w:right="1474" w:bottom="181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6391E"/>
    <w:rsid w:val="540D7E62"/>
    <w:rsid w:val="5C080055"/>
    <w:rsid w:val="5C563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3"/>
    <w:next w:val="4"/>
    <w:uiPriority w:val="0"/>
    <w:pPr>
      <w:spacing w:line="540" w:lineRule="exact"/>
      <w:jc w:val="left"/>
    </w:pPr>
    <w:rPr>
      <w:rFonts w:ascii="楷体_GB2312" w:eastAsia="楷体_GB2312"/>
      <w:sz w:val="32"/>
      <w:szCs w:val="20"/>
    </w:rPr>
  </w:style>
  <w:style w:type="paragraph" w:customStyle="1" w:styleId="3">
    <w:name w:val="正文_0"/>
    <w:qFormat/>
    <w:uiPriority w:val="0"/>
    <w:pPr>
      <w:widowControl w:val="0"/>
      <w:jc w:val="both"/>
    </w:pPr>
    <w:rPr>
      <w:rFonts w:ascii="Calibri" w:hAnsi="Calibri" w:eastAsia="宋体" w:cs="Times New Roman"/>
      <w:kern w:val="2"/>
      <w:sz w:val="21"/>
      <w:szCs w:val="24"/>
      <w:lang w:val="en-US" w:eastAsia="zh-CN" w:bidi="ar-SA"/>
    </w:rPr>
  </w:style>
  <w:style w:type="paragraph" w:styleId="4">
    <w:name w:val="toc 5"/>
    <w:basedOn w:val="5"/>
    <w:next w:val="5"/>
    <w:uiPriority w:val="0"/>
    <w:pPr>
      <w:ind w:left="1680" w:leftChars="800"/>
    </w:pPr>
    <w:rPr>
      <w:szCs w:val="22"/>
    </w:rPr>
  </w:style>
  <w:style w:type="paragraph" w:customStyle="1" w:styleId="5">
    <w:name w:val="正文_0_0"/>
    <w:basedOn w:val="3"/>
    <w:next w:val="6"/>
    <w:qFormat/>
    <w:uiPriority w:val="0"/>
    <w:pPr>
      <w:widowControl w:val="0"/>
      <w:jc w:val="both"/>
    </w:pPr>
    <w:rPr>
      <w:rFonts w:ascii="Calibri" w:hAnsi="Calibri" w:eastAsia="宋体" w:cs="Times New Roman"/>
      <w:kern w:val="2"/>
      <w:sz w:val="21"/>
      <w:szCs w:val="24"/>
      <w:lang w:val="en-US" w:eastAsia="zh-CN" w:bidi="ar-SA"/>
    </w:rPr>
  </w:style>
  <w:style w:type="paragraph" w:styleId="6">
    <w:name w:val="Body Text First Indent 2"/>
    <w:basedOn w:val="7"/>
    <w:uiPriority w:val="0"/>
    <w:pPr>
      <w:spacing w:line="560" w:lineRule="exact"/>
      <w:ind w:firstLine="420"/>
    </w:pPr>
    <w:rPr>
      <w:rFonts w:cs="仿宋"/>
    </w:rPr>
  </w:style>
  <w:style w:type="paragraph" w:styleId="7">
    <w:name w:val="Body Text Indent"/>
    <w:basedOn w:val="5"/>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1227</Words>
  <Characters>1254</Characters>
  <Lines>0</Lines>
  <Paragraphs>0</Paragraphs>
  <TotalTime>1</TotalTime>
  <ScaleCrop>false</ScaleCrop>
  <LinksUpToDate>false</LinksUpToDate>
  <CharactersWithSpaces>1254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2025-09-28T03:37:00Z</dcterms:created>
  <dc:creator>网站运维（陈梓标）</dc:creator>
  <cp:lastModifiedBy>姬艳丽</cp:lastModifiedBy>
  <dcterms:modified xsi:type="dcterms:W3CDTF">2025-09-28T09:53:39Z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eyJoZGlkIjoiYzhjOTg1YTM1NDNjZTllMjg3ZThiYjM3ZjVmNjg5ZTgiLCJ1c2VySWQiOiIxNDQzNjAzNzU3In0=</vt:lpwstr>
  </property>
  <property fmtid="{D5CDD505-2E9C-101B-9397-08002B2CF9AE}" pid="4" name="ICV">
    <vt:lpwstr>7BF2B7FE657B46FBA078FF6D297D4271_13</vt:lpwstr>
  </property>
</Properties>
</file>