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申报材料真实性声明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郑重承诺本次申报</w:t>
      </w:r>
      <w:r>
        <w:rPr>
          <w:rFonts w:hint="eastAsia" w:ascii="仿宋_GB2312" w:hAnsi="仿宋_GB2312" w:eastAsia="仿宋_GB2312" w:cs="仿宋_GB2312"/>
          <w:sz w:val="32"/>
          <w:szCs w:val="32"/>
          <w:lang w:eastAsia="zh-CN"/>
        </w:rPr>
        <w:t>2020年度三亚市中小企业发展专项资金中所提交的申报材料内容和所附资料均真实、合法，</w:t>
      </w:r>
      <w:r>
        <w:rPr>
          <w:rFonts w:hint="eastAsia" w:ascii="仿宋_GB2312" w:hAnsi="仿宋_GB2312" w:eastAsia="仿宋_GB2312" w:cs="仿宋_GB2312"/>
          <w:sz w:val="32"/>
          <w:szCs w:val="32"/>
          <w:lang w:val="en-US" w:eastAsia="zh-CN"/>
        </w:rPr>
        <w:t>如有虚假，愿依法承担相应责任。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公司名称（公章）：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年  月  日</w:t>
      </w:r>
    </w:p>
    <w:p>
      <w:pPr>
        <w:ind w:firstLine="42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00" w:usb3="00000000" w:csb0="00040000" w:csb1="00000000"/>
  </w:font>
  <w:font w:name="FangSong_GB2312">
    <w:altName w:val="仿宋_GB2312"/>
    <w:panose1 w:val="02010609060101010101"/>
    <w:charset w:val="00"/>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22A6A"/>
    <w:rsid w:val="05BD54D9"/>
    <w:rsid w:val="16327793"/>
    <w:rsid w:val="164867C5"/>
    <w:rsid w:val="1E8B41A8"/>
    <w:rsid w:val="227B14F7"/>
    <w:rsid w:val="3133112B"/>
    <w:rsid w:val="3C226125"/>
    <w:rsid w:val="3E3447E8"/>
    <w:rsid w:val="4506163A"/>
    <w:rsid w:val="53CF34A8"/>
    <w:rsid w:val="58D92AFE"/>
    <w:rsid w:val="60A2526E"/>
    <w:rsid w:val="60AD7928"/>
    <w:rsid w:val="64377836"/>
    <w:rsid w:val="72C040B4"/>
    <w:rsid w:val="7A4C6F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杨淑雅</cp:lastModifiedBy>
  <dcterms:modified xsi:type="dcterms:W3CDTF">2020-10-20T01:56:20Z</dcterms:modified>
  <dc:title>近三年未受处罚声明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